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5D7" w:rsidRDefault="000315D7" w:rsidP="000315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ПАСПОРТ </w:t>
      </w:r>
    </w:p>
    <w:p w:rsidR="000315D7" w:rsidRDefault="000315D7" w:rsidP="000315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муниципальной программы</w:t>
      </w:r>
    </w:p>
    <w:p w:rsidR="000315D7" w:rsidRDefault="000315D7" w:rsidP="000315D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"Развитие торговли в городе Бугуруслане на 2016 - 2020 годы"</w:t>
      </w:r>
    </w:p>
    <w:p w:rsidR="000315D7" w:rsidRDefault="000315D7" w:rsidP="000315D7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6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89"/>
        <w:gridCol w:w="4777"/>
      </w:tblGrid>
      <w:tr w:rsidR="000315D7" w:rsidTr="000315D7">
        <w:trPr>
          <w:trHeight w:val="869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spacing w:line="322" w:lineRule="exact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торговли и предпринимательства администрации муниципального образования «город Бугуруслан»</w:t>
            </w:r>
          </w:p>
          <w:p w:rsidR="000315D7" w:rsidRDefault="000315D7">
            <w:pPr>
              <w:rPr>
                <w:sz w:val="28"/>
                <w:szCs w:val="28"/>
              </w:rPr>
            </w:pPr>
          </w:p>
        </w:tc>
      </w:tr>
      <w:tr w:rsidR="000315D7" w:rsidTr="000315D7">
        <w:trPr>
          <w:trHeight w:val="53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 муниципальной программы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</w:p>
        </w:tc>
      </w:tr>
      <w:tr w:rsidR="000315D7" w:rsidTr="000315D7">
        <w:trPr>
          <w:trHeight w:val="542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 муниципальной программы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Субъекты предпринимательства, осуществляющие деятельность по организации розничной торговли и оказанию услуг общественного питания, на территории города Бугуруслана</w:t>
            </w:r>
          </w:p>
        </w:tc>
      </w:tr>
      <w:tr w:rsidR="000315D7" w:rsidTr="000315D7">
        <w:trPr>
          <w:trHeight w:val="542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 муниципальной программы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</w:p>
        </w:tc>
      </w:tr>
      <w:tr w:rsidR="000315D7" w:rsidTr="000315D7">
        <w:trPr>
          <w:trHeight w:val="1251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 муниципальной программы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сферы торговли с целью наиболее полного </w:t>
            </w:r>
            <w:r>
              <w:rPr>
                <w:sz w:val="28"/>
                <w:szCs w:val="28"/>
              </w:rPr>
              <w:br/>
              <w:t xml:space="preserve">удовлетворения потребностей населения в товарах и </w:t>
            </w:r>
            <w:r>
              <w:rPr>
                <w:sz w:val="28"/>
                <w:szCs w:val="28"/>
              </w:rPr>
              <w:br/>
              <w:t>услугах</w:t>
            </w:r>
          </w:p>
        </w:tc>
      </w:tr>
      <w:tr w:rsidR="000315D7" w:rsidTr="000315D7">
        <w:trPr>
          <w:trHeight w:val="53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spacing w:before="100" w:beforeAutospacing="1" w:after="100" w:afterAutospacing="1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Содействие торговой деятельности и создание благоприятных условий для ее развития; </w:t>
            </w:r>
            <w:r>
              <w:rPr>
                <w:sz w:val="28"/>
                <w:szCs w:val="28"/>
              </w:rPr>
              <w:br/>
              <w:t xml:space="preserve"> - Удовлетворение потребностей населения в качественных </w:t>
            </w:r>
            <w:r>
              <w:rPr>
                <w:sz w:val="28"/>
                <w:szCs w:val="28"/>
              </w:rPr>
              <w:br/>
              <w:t>товарах и услугах</w:t>
            </w:r>
          </w:p>
        </w:tc>
      </w:tr>
      <w:tr w:rsidR="000315D7" w:rsidTr="000315D7">
        <w:trPr>
          <w:trHeight w:val="854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spacing w:line="317" w:lineRule="exact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индикаторы и показатели  муниципальной программы 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Повышение индекса физического объема оборота </w:t>
            </w:r>
            <w:r>
              <w:rPr>
                <w:sz w:val="28"/>
                <w:szCs w:val="28"/>
              </w:rPr>
              <w:br/>
              <w:t xml:space="preserve">розничной торговли; </w:t>
            </w:r>
            <w:r>
              <w:rPr>
                <w:sz w:val="28"/>
                <w:szCs w:val="28"/>
              </w:rPr>
              <w:br/>
              <w:t xml:space="preserve"> - Увеличение оборота розничной торговли на душу </w:t>
            </w:r>
            <w:r>
              <w:rPr>
                <w:sz w:val="28"/>
                <w:szCs w:val="28"/>
              </w:rPr>
              <w:br/>
              <w:t xml:space="preserve">населения; </w:t>
            </w:r>
            <w:r>
              <w:rPr>
                <w:sz w:val="28"/>
                <w:szCs w:val="28"/>
              </w:rPr>
              <w:br/>
              <w:t xml:space="preserve"> - Увеличение обеспеченности населения города площадью </w:t>
            </w:r>
            <w:r>
              <w:rPr>
                <w:sz w:val="28"/>
                <w:szCs w:val="28"/>
              </w:rPr>
              <w:br/>
              <w:t>торговых объектов;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Количество 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работников отрасли, 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награжденных в </w:t>
            </w:r>
          </w:p>
          <w:p w:rsidR="000315D7" w:rsidRDefault="000315D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рамках</w:t>
            </w:r>
            <w:proofErr w:type="gramEnd"/>
            <w:r>
              <w:rPr>
                <w:sz w:val="28"/>
                <w:szCs w:val="28"/>
              </w:rPr>
              <w:t xml:space="preserve">  проведения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профессиональных 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праздников;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Количество 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проведенных выставок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товаров местных 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товаропроизводителей</w:t>
            </w:r>
          </w:p>
        </w:tc>
      </w:tr>
      <w:tr w:rsidR="000315D7" w:rsidTr="000315D7">
        <w:trPr>
          <w:trHeight w:val="864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spacing w:line="322" w:lineRule="exact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и этапы реализации  муниципальной программы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2016 по 2020 годы</w:t>
            </w:r>
          </w:p>
        </w:tc>
      </w:tr>
      <w:tr w:rsidR="000315D7" w:rsidTr="000315D7">
        <w:trPr>
          <w:trHeight w:val="874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spacing w:line="317" w:lineRule="exact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 муниципальной программы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программе 350 тыс. рублей</w:t>
            </w:r>
          </w:p>
          <w:p w:rsidR="000315D7" w:rsidRDefault="00031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- 2016 год – 70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.;</w:t>
            </w:r>
          </w:p>
          <w:p w:rsidR="000315D7" w:rsidRDefault="00031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- 2017 год – 70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.;</w:t>
            </w:r>
          </w:p>
          <w:p w:rsidR="000315D7" w:rsidRDefault="00031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- 2018 год – 70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.;</w:t>
            </w:r>
          </w:p>
          <w:p w:rsidR="000315D7" w:rsidRDefault="00031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- 2019 год – 70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0315D7" w:rsidRDefault="00031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- 2020 год – 70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0315D7" w:rsidRDefault="00031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осуществляется из местного бюджета муниципального образования «город Бугуруслан».</w:t>
            </w:r>
          </w:p>
        </w:tc>
      </w:tr>
    </w:tbl>
    <w:p w:rsidR="000315D7" w:rsidRDefault="000315D7" w:rsidP="000315D7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0315D7" w:rsidRDefault="000315D7" w:rsidP="000315D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0315D7" w:rsidRDefault="000315D7" w:rsidP="000315D7">
      <w:pPr>
        <w:rPr>
          <w:sz w:val="28"/>
          <w:szCs w:val="28"/>
        </w:rPr>
      </w:pPr>
    </w:p>
    <w:p w:rsidR="000315D7" w:rsidRDefault="000315D7" w:rsidP="000315D7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315D7" w:rsidRDefault="000315D7" w:rsidP="000315D7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4805ED" w:rsidRDefault="004805ED">
      <w:bookmarkStart w:id="0" w:name="_GoBack"/>
      <w:bookmarkEnd w:id="0"/>
    </w:p>
    <w:sectPr w:rsidR="00480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48"/>
    <w:rsid w:val="000315D7"/>
    <w:rsid w:val="004805ED"/>
    <w:rsid w:val="0055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cp:lastPrinted>2015-11-13T10:04:00Z</cp:lastPrinted>
  <dcterms:created xsi:type="dcterms:W3CDTF">2015-11-13T10:04:00Z</dcterms:created>
  <dcterms:modified xsi:type="dcterms:W3CDTF">2015-11-13T10:05:00Z</dcterms:modified>
</cp:coreProperties>
</file>